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E7" w:rsidRDefault="00440C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0CE7" w:rsidRDefault="00440C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0C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0CE7" w:rsidRDefault="00440CE7">
            <w:pPr>
              <w:pStyle w:val="ConsPlusNormal"/>
            </w:pPr>
            <w:r>
              <w:t>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0CE7" w:rsidRDefault="00440CE7">
            <w:pPr>
              <w:pStyle w:val="ConsPlusNormal"/>
              <w:jc w:val="right"/>
            </w:pPr>
            <w:r>
              <w:t>N 83</w:t>
            </w:r>
          </w:p>
        </w:tc>
      </w:tr>
    </w:tbl>
    <w:p w:rsidR="00440CE7" w:rsidRDefault="00440C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jc w:val="center"/>
      </w:pPr>
      <w:r>
        <w:t>КАМЧАТСКИЙ КРАЙ</w:t>
      </w:r>
    </w:p>
    <w:p w:rsidR="00440CE7" w:rsidRDefault="00440CE7">
      <w:pPr>
        <w:pStyle w:val="ConsPlusTitle"/>
        <w:jc w:val="center"/>
      </w:pPr>
    </w:p>
    <w:p w:rsidR="00440CE7" w:rsidRDefault="00440CE7">
      <w:pPr>
        <w:pStyle w:val="ConsPlusTitle"/>
        <w:jc w:val="center"/>
      </w:pPr>
      <w:r>
        <w:t>ЗАКОН</w:t>
      </w:r>
    </w:p>
    <w:p w:rsidR="00440CE7" w:rsidRDefault="00440CE7">
      <w:pPr>
        <w:pStyle w:val="ConsPlusTitle"/>
        <w:jc w:val="center"/>
      </w:pPr>
    </w:p>
    <w:p w:rsidR="00440CE7" w:rsidRDefault="00440CE7">
      <w:pPr>
        <w:pStyle w:val="ConsPlusTitle"/>
        <w:jc w:val="center"/>
      </w:pPr>
      <w:r>
        <w:t>О ПОРЯДКЕ И УСЛОВИЯХ</w:t>
      </w:r>
    </w:p>
    <w:p w:rsidR="00440CE7" w:rsidRDefault="00440CE7">
      <w:pPr>
        <w:pStyle w:val="ConsPlusTitle"/>
        <w:jc w:val="center"/>
      </w:pPr>
      <w:r>
        <w:t>ПРИСВОЕНИЯ ЗВАНИЯ "ВЕТЕРАН ТРУДА" В КАМЧАТСКОМ КРАЕ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jc w:val="right"/>
      </w:pPr>
      <w:r>
        <w:t>Принят Постановлением</w:t>
      </w:r>
    </w:p>
    <w:p w:rsidR="00440CE7" w:rsidRDefault="00440CE7">
      <w:pPr>
        <w:pStyle w:val="ConsPlusNormal"/>
        <w:jc w:val="right"/>
      </w:pPr>
      <w:r>
        <w:t>Законодательного Собрания</w:t>
      </w:r>
    </w:p>
    <w:p w:rsidR="00440CE7" w:rsidRDefault="00440CE7">
      <w:pPr>
        <w:pStyle w:val="ConsPlusNormal"/>
        <w:jc w:val="right"/>
      </w:pPr>
      <w:r>
        <w:t>Камчатского края</w:t>
      </w:r>
    </w:p>
    <w:p w:rsidR="00440CE7" w:rsidRDefault="00440CE7">
      <w:pPr>
        <w:pStyle w:val="ConsPlusNormal"/>
        <w:jc w:val="right"/>
      </w:pPr>
      <w:r>
        <w:t>19 июня 2008 года N 203</w:t>
      </w:r>
    </w:p>
    <w:p w:rsidR="00440CE7" w:rsidRDefault="00440C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CE7" w:rsidRDefault="00440CE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CE7" w:rsidRDefault="00440CE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Камчатского края</w:t>
            </w:r>
          </w:p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09.09.2008 </w:t>
            </w:r>
            <w:hyperlink r:id="rId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27.04.2010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7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15.11.2016 </w:t>
            </w:r>
            <w:hyperlink r:id="rId8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9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06.05.2019 </w:t>
            </w:r>
            <w:hyperlink r:id="rId10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440CE7" w:rsidRDefault="00440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1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26.05.2020 </w:t>
            </w:r>
            <w:hyperlink r:id="rId12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CE7" w:rsidRDefault="00440CE7">
            <w:pPr>
              <w:spacing w:after="1" w:line="0" w:lineRule="atLeast"/>
            </w:pPr>
          </w:p>
        </w:tc>
      </w:tr>
    </w:tbl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ind w:firstLine="540"/>
        <w:jc w:val="both"/>
      </w:pPr>
      <w:r>
        <w:t>Настоящий Закон устанавливает порядок и условия присвоения гражданам Российской Федерации, проживающим на территории Камчатского края (далее - граждане), звания "Ветеран труда" в Камчатском крае за продолжительный добросовестный труд в целях обеспечения их правовых гарантий и мер социальной поддержки.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ind w:firstLine="540"/>
        <w:jc w:val="both"/>
        <w:outlineLvl w:val="0"/>
      </w:pPr>
      <w:bookmarkStart w:id="0" w:name="P26"/>
      <w:bookmarkEnd w:id="0"/>
      <w:r>
        <w:t>Статья 2. Условия присвоения звания "Ветеран труда" в Камчатском крае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ind w:firstLine="540"/>
        <w:jc w:val="both"/>
      </w:pPr>
      <w:r>
        <w:t xml:space="preserve">1. Звание "Ветеран труда" в Камчатском крае присваивается гражданам, имеющим награды (поощрения), указанные в </w:t>
      </w:r>
      <w:hyperlink w:anchor="P34" w:history="1">
        <w:r>
          <w:rPr>
            <w:color w:val="0000FF"/>
          </w:rPr>
          <w:t>части 2</w:t>
        </w:r>
      </w:hyperlink>
      <w:r>
        <w:t xml:space="preserve"> настоящей статьи, при условии, что такие граждане:</w:t>
      </w:r>
    </w:p>
    <w:p w:rsidR="00440CE7" w:rsidRDefault="00440CE7">
      <w:pPr>
        <w:pStyle w:val="ConsPlusNormal"/>
        <w:jc w:val="both"/>
      </w:pPr>
      <w:r>
        <w:t xml:space="preserve">(в ред. Законов Камчатского края от 15.11.2016 </w:t>
      </w:r>
      <w:hyperlink r:id="rId13" w:history="1">
        <w:r>
          <w:rPr>
            <w:color w:val="0000FF"/>
          </w:rPr>
          <w:t>N 6</w:t>
        </w:r>
      </w:hyperlink>
      <w:r>
        <w:t xml:space="preserve">, от 06.05.2019 </w:t>
      </w:r>
      <w:hyperlink r:id="rId14" w:history="1">
        <w:r>
          <w:rPr>
            <w:color w:val="0000FF"/>
          </w:rPr>
          <w:t>N 324</w:t>
        </w:r>
      </w:hyperlink>
      <w:r>
        <w:t>)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1) проработали на территории Камчатской области, Корякского автономного округа, Камчатского края не менее 15 календарных лет и имеют трудовой стаж не менее 30 календарных лет для женщин и 35 календарных лет для мужчин;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2) проработали на территории Камчатской области, Корякского автономного округа, Камчатского края не менее 15 календарных лет и имеют трудовой стаж не менее 20 календарных лет для женщин, родивших и воспитавших до восемнадцатилетнего возраста не менее четырех детей;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3) проработали в качестве оленеводов, рыбаков, охотников-промысловиков не менее 20 календарных лет для женщин и 25 календарных лет для мужчин, из них на территории Камчатской области, Корякского автономного округа, Камчатского края не менее 15 календарных лет;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4) проработали не менее 20 календарных лет артистами в Государственном Академическом Корякском национальном ансамбле танца "Мэнго" имени А.В. Гиля (Губернаторский).</w:t>
      </w:r>
    </w:p>
    <w:p w:rsidR="00440CE7" w:rsidRDefault="00440CE7">
      <w:pPr>
        <w:pStyle w:val="ConsPlusNormal"/>
        <w:spacing w:before="220"/>
        <w:ind w:firstLine="540"/>
        <w:jc w:val="both"/>
      </w:pPr>
      <w:bookmarkStart w:id="1" w:name="P34"/>
      <w:bookmarkEnd w:id="1"/>
      <w:r>
        <w:lastRenderedPageBreak/>
        <w:t>2. К наградам (поощрениям), дающим право на присвоение звания "Ветеран труда" в Камчатском крае, относятся: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1) Высший знак отличия Камчатского края "За заслуги перед Камчаткой";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2) Высшее почетное звание Камчатского края "Почетный житель Камчатского края", звания "Почетный житель Камчатского края", "Почетный гражданин Камчатской области", почетное звание "Почетный гражданин Корякского автономного округа";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3) почетные звания Камчатского края "Знатный рыбак Камчатки", "Знатный оленевод Камчатки", "Родительская слава Камчатки", почетное звание "Материнская слава Камчатки", звание "Знатный оленевод Камчатского края";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4) почетные знаки Камчатского края "За доблестный труд в Камчатском крае", "За безупречную службу в Камчатском крае";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5) почетные грамоты: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а) Губернатора Камчатского края, Правительства Камчатского края, администрации Камчатской области, Камчатского областного исполнительного комитета Совета народных депутатов, Законодательного Собрания Камчатского края, Законодательного Собрания Камчатской области, Совета народных депутатов Камчатской области;</w:t>
      </w:r>
    </w:p>
    <w:p w:rsidR="00440CE7" w:rsidRDefault="00440CE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24.12.2019 N 419)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б) Корякского автономного округа, губернатора Корякского автономного округа, Думы Корякского автономного округа, исполнительного комитета окружного Совета народных депутатов;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в) Камчатского областного комитета КПСС, Корякского окружного комитета КПСС, Корякского окружного комитета КПСС и исполнительного комитета окружного Совета народных депутатов;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г) Федерации профсоюзов Камчатки, Президиума Совета Федерации профсоюзов Камчатки, Президиума Камчатского областного Совета профессиональных союзов;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6) медаль Федерации профсоюзов Камчатки "100 лет профсоюзам Камчатки".</w:t>
      </w:r>
    </w:p>
    <w:p w:rsidR="00440CE7" w:rsidRDefault="00440CE7">
      <w:pPr>
        <w:pStyle w:val="ConsPlusNormal"/>
        <w:jc w:val="both"/>
      </w:pPr>
      <w:r>
        <w:t xml:space="preserve">(часть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06.05.2019 N 324)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ind w:firstLine="540"/>
        <w:jc w:val="both"/>
        <w:outlineLvl w:val="0"/>
      </w:pPr>
      <w:r>
        <w:t>Статья 3. Порядок присвоения звания "Ветеран труда" в Камчатском крае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ind w:firstLine="540"/>
        <w:jc w:val="both"/>
      </w:pPr>
      <w:r>
        <w:t xml:space="preserve">1. Звание "Ветеран труда" в Камчатском крае присваивается гражданам, указанным в </w:t>
      </w:r>
      <w:hyperlink w:anchor="P26" w:history="1">
        <w:r>
          <w:rPr>
            <w:color w:val="0000FF"/>
          </w:rPr>
          <w:t>статье 2</w:t>
        </w:r>
      </w:hyperlink>
      <w:r>
        <w:t xml:space="preserve"> настоящего Закона, постановлением Правительства Камчатского края на основании решения комиссии по присвоению звания "Ветеран труда" в Камчатском крае, образуемой постановлением Правительства Камчатского края (далее - комиссия).</w:t>
      </w:r>
    </w:p>
    <w:p w:rsidR="00440CE7" w:rsidRDefault="00440CE7">
      <w:pPr>
        <w:pStyle w:val="ConsPlusNormal"/>
        <w:jc w:val="both"/>
      </w:pPr>
      <w:r>
        <w:t xml:space="preserve">(в ред. Законов Камчатского края от 15.11.2016 </w:t>
      </w:r>
      <w:hyperlink r:id="rId17" w:history="1">
        <w:r>
          <w:rPr>
            <w:color w:val="0000FF"/>
          </w:rPr>
          <w:t>N 6</w:t>
        </w:r>
      </w:hyperlink>
      <w:r>
        <w:t xml:space="preserve">, от 26.05.2020 </w:t>
      </w:r>
      <w:hyperlink r:id="rId18" w:history="1">
        <w:r>
          <w:rPr>
            <w:color w:val="0000FF"/>
          </w:rPr>
          <w:t>N 463</w:t>
        </w:r>
      </w:hyperlink>
      <w:r>
        <w:t>)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Комиссия образуется в составе трех депутатов Законодательного Собрания Камчатского края, трех представителей исполнительных органов государственной власти Камчатского края и одного представителя Федерации профсоюзов Камчатки.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распоряжением Правительства Камчатского края. Комиссия осуществляет свою деятельность в соответствии с положением, утверждаемым постановлением Правительства Камчатского края.</w:t>
      </w:r>
    </w:p>
    <w:p w:rsidR="00440CE7" w:rsidRDefault="00440CE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Камчатского края от 15.11.2016 N 6)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2. Порядок организации работы по приему документов на присвоение звания "Ветеран труда" в Камчатском крае и (или) выдаче удостоверений "Ветеран труда" определяется постановлением Правительства Камчатского края.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lastRenderedPageBreak/>
        <w:t xml:space="preserve">3. Лицам, которым присвоено звание "Ветеран труда" в Камчатском крае в соответствии с настоящим Законом, а также лицам, являющимся ветеранами труда в соответствии с </w:t>
      </w:r>
      <w:hyperlink r:id="rId20" w:history="1">
        <w:r>
          <w:rPr>
            <w:color w:val="0000FF"/>
          </w:rPr>
          <w:t>подпунктом 2 пункта 1 статьи 7</w:t>
        </w:r>
      </w:hyperlink>
      <w:r>
        <w:t xml:space="preserve"> Федерального закона от 12.01.1995 N 5-ФЗ "О ветеранах", выдается удостоверение по форме, установленной законодательством Российской Федерации.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ind w:firstLine="540"/>
        <w:jc w:val="both"/>
        <w:outlineLvl w:val="0"/>
      </w:pPr>
      <w:r>
        <w:t>Статья 4. Финансовое обеспечение реализации настоящего Закона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ind w:firstLine="540"/>
        <w:jc w:val="both"/>
      </w:pPr>
      <w:r>
        <w:t>Финансовое обеспечение реализации настоящего Закона осуществляется за счет средств краевого бюджета, предусматриваемых на эти цели законом Камчатского края о краевом бюджете на соответствующий финансовый год.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440CE7" w:rsidRDefault="00440CE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Камчатского края от 09.09.2008 N 96)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>2. Со дня вступления настоящего Закона в силу признать утратившими силу: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Закон</w:t>
        </w:r>
      </w:hyperlink>
      <w:r>
        <w:t xml:space="preserve"> Камчатской области от 22.06.2006 N 488 "О порядке и условиях присвоения звания "Ветеран труда" в Камчатской области";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статьи 1</w:t>
        </w:r>
      </w:hyperlink>
      <w:r>
        <w:t xml:space="preserve"> - </w:t>
      </w:r>
      <w:hyperlink r:id="rId24" w:history="1">
        <w:r>
          <w:rPr>
            <w:color w:val="0000FF"/>
          </w:rPr>
          <w:t>4</w:t>
        </w:r>
      </w:hyperlink>
      <w:r>
        <w:t xml:space="preserve"> Закона Корякского автономного округа от 13.11.2002 N 160-оз "О ветеранах труда Корякского автономного округа";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пункты 1</w:t>
        </w:r>
      </w:hyperlink>
      <w:r>
        <w:t xml:space="preserve">, </w:t>
      </w:r>
      <w:hyperlink r:id="rId26" w:history="1">
        <w:r>
          <w:rPr>
            <w:color w:val="0000FF"/>
          </w:rPr>
          <w:t>2 статьи 1</w:t>
        </w:r>
      </w:hyperlink>
      <w:r>
        <w:t xml:space="preserve"> Закона Корякского автономного округа от 15.04.2004 N 274-оз "О внесении изменений в Закон Корякского автономно го округа "О ветеранах труда Корякского автономного округа";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Закон</w:t>
        </w:r>
      </w:hyperlink>
      <w:r>
        <w:t xml:space="preserve"> Корякского автономного округа от 15.07.2004 N 321-оз "О внесении изменения в статью 4 Закона Корякского автономного округа "О ветеранах труда Корякского автономного округа";</w:t>
      </w:r>
    </w:p>
    <w:p w:rsidR="00440CE7" w:rsidRDefault="00440CE7">
      <w:pPr>
        <w:pStyle w:val="ConsPlusNormal"/>
        <w:spacing w:before="220"/>
        <w:ind w:firstLine="540"/>
        <w:jc w:val="both"/>
      </w:pPr>
      <w:r>
        <w:t xml:space="preserve">5) </w:t>
      </w:r>
      <w:hyperlink r:id="rId28" w:history="1">
        <w:r>
          <w:rPr>
            <w:color w:val="0000FF"/>
          </w:rPr>
          <w:t>пункты 2</w:t>
        </w:r>
      </w:hyperlink>
      <w:r>
        <w:t xml:space="preserve">, </w:t>
      </w:r>
      <w:hyperlink r:id="rId29" w:history="1">
        <w:r>
          <w:rPr>
            <w:color w:val="0000FF"/>
          </w:rPr>
          <w:t>3 статьи 1</w:t>
        </w:r>
      </w:hyperlink>
      <w:r>
        <w:t xml:space="preserve"> Закона Корякского автономного округа от 14.07.2005 N 54-оз "О внесении изменений в Закон Корякского автономного округа "О ветеранах труда Корякского автономного округа.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jc w:val="right"/>
      </w:pPr>
      <w:r>
        <w:t>Губернатор</w:t>
      </w:r>
    </w:p>
    <w:p w:rsidR="00440CE7" w:rsidRDefault="00440CE7">
      <w:pPr>
        <w:pStyle w:val="ConsPlusNormal"/>
        <w:jc w:val="right"/>
      </w:pPr>
      <w:r>
        <w:t>Камчатского края</w:t>
      </w:r>
    </w:p>
    <w:p w:rsidR="00440CE7" w:rsidRDefault="00440CE7">
      <w:pPr>
        <w:pStyle w:val="ConsPlusNormal"/>
        <w:jc w:val="right"/>
      </w:pPr>
      <w:r>
        <w:t>А.А.КУЗЬМИЦКИЙ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jc w:val="both"/>
      </w:pPr>
      <w:r>
        <w:t>г. Петропавловск-Камчатский</w:t>
      </w:r>
    </w:p>
    <w:p w:rsidR="00440CE7" w:rsidRDefault="00440CE7">
      <w:pPr>
        <w:pStyle w:val="ConsPlusNormal"/>
        <w:spacing w:before="220"/>
        <w:jc w:val="both"/>
      </w:pPr>
      <w:r>
        <w:t>04 июля 2008 года</w:t>
      </w:r>
    </w:p>
    <w:p w:rsidR="00440CE7" w:rsidRDefault="00440CE7">
      <w:pPr>
        <w:pStyle w:val="ConsPlusNormal"/>
        <w:spacing w:before="220"/>
        <w:jc w:val="both"/>
      </w:pPr>
      <w:r>
        <w:t>N 83</w:t>
      </w: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jc w:val="both"/>
      </w:pPr>
    </w:p>
    <w:p w:rsidR="00440CE7" w:rsidRDefault="00440C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2F4" w:rsidRDefault="004772F4">
      <w:bookmarkStart w:id="2" w:name="_GoBack"/>
      <w:bookmarkEnd w:id="2"/>
    </w:p>
    <w:sectPr w:rsidR="004772F4" w:rsidSect="009E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E7"/>
    <w:rsid w:val="00440CE7"/>
    <w:rsid w:val="004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B320-1DCD-4753-9D79-B437519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18B3026084A512F44C0A50F1EF41C1B70A98BDCB36A9E448BA4A733E9A0F5098E2F1BEEA85B5C151A18DC2E4AFF616C3E397B394B72165354DEF1E7W3C" TargetMode="External"/><Relationship Id="rId13" Type="http://schemas.openxmlformats.org/officeDocument/2006/relationships/hyperlink" Target="consultantplus://offline/ref=C0B18B3026084A512F44C0A50F1EF41C1B70A98BDCB36A9E448BA4A733E9A0F5098E2F1BEEA85B5C151A18DC2F4AFF616C3E397B394B72165354DEF1E7W3C" TargetMode="External"/><Relationship Id="rId18" Type="http://schemas.openxmlformats.org/officeDocument/2006/relationships/hyperlink" Target="consultantplus://offline/ref=C0B18B3026084A512F44C0A50F1EF41C1B70A98BDCB16E94468DA4A733E9A0F5098E2F1BEEA85B5C151A18DC2E4AFF616C3E397B394B72165354DEF1E7W3C" TargetMode="External"/><Relationship Id="rId26" Type="http://schemas.openxmlformats.org/officeDocument/2006/relationships/hyperlink" Target="consultantplus://offline/ref=C0B18B3026084A512F44C0A50F1EF41C1B70A98BDEB663954CDFF3A562BCAEF001DE670BA0ED565D151B19D77210EF65256A32643F506C114D54EDW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B18B3026084A512F44C0A50F1EF41C1B70A98BDCB66D9B4282F9AD3BB0ACF70E81700CE9E1575D151A18D42D15FA747D66357C2155770D4F56DCEFW1C" TargetMode="External"/><Relationship Id="rId7" Type="http://schemas.openxmlformats.org/officeDocument/2006/relationships/hyperlink" Target="consultantplus://offline/ref=C0B18B3026084A512F44C0A50F1EF41C1B70A98BDFB3629A4F82F9AD3BB0ACF70E81700CE9E1575D151A18D42D15FA747D66357C2155770D4F56DCEFW1C" TargetMode="External"/><Relationship Id="rId12" Type="http://schemas.openxmlformats.org/officeDocument/2006/relationships/hyperlink" Target="consultantplus://offline/ref=C0B18B3026084A512F44C0A50F1EF41C1B70A98BDCB16E94468DA4A733E9A0F5098E2F1BEEA85B5C151A18DC2E4AFF616C3E397B394B72165354DEF1E7W3C" TargetMode="External"/><Relationship Id="rId17" Type="http://schemas.openxmlformats.org/officeDocument/2006/relationships/hyperlink" Target="consultantplus://offline/ref=C0B18B3026084A512F44C0A50F1EF41C1B70A98BDCB36A9E448BA4A733E9A0F5098E2F1BEEA85B5C151A18DD204AFF616C3E397B394B72165354DEF1E7W3C" TargetMode="External"/><Relationship Id="rId25" Type="http://schemas.openxmlformats.org/officeDocument/2006/relationships/hyperlink" Target="consultantplus://offline/ref=C0B18B3026084A512F44C0A50F1EF41C1B70A98BDEB663954CDFF3A562BCAEF001DE670BA0ED565D151A11D77210EF65256A32643F506C114D54EDW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B18B3026084A512F44C0A50F1EF41C1B70A98BDCB06D94468FA4A733E9A0F5098E2F1BEEA85B5C151A18DD264AFF616C3E397B394B72165354DEF1E7W3C" TargetMode="External"/><Relationship Id="rId20" Type="http://schemas.openxmlformats.org/officeDocument/2006/relationships/hyperlink" Target="consultantplus://offline/ref=C0B18B3026084A512F44DEA81972A818197AF581DFB361CA1BDDA2F06CB9A6A049CE294DA5EE5D09445E4DD12747B5302D75367A3DE5W7C" TargetMode="External"/><Relationship Id="rId29" Type="http://schemas.openxmlformats.org/officeDocument/2006/relationships/hyperlink" Target="consultantplus://offline/ref=C0B18B3026084A512F44C0A50F1EF41C1B70A98BD9B06B944CDFF3A562BCAEF001DE670BA0ED565D151B1ED77210EF65256A32643F506C114D54EDW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18B3026084A512F44C0A50F1EF41C1B70A98BDCB36E984382F9AD3BB0ACF70E81700CE9E1575D151A18D42D15FA747D66357C2155770D4F56DCEFW1C" TargetMode="External"/><Relationship Id="rId11" Type="http://schemas.openxmlformats.org/officeDocument/2006/relationships/hyperlink" Target="consultantplus://offline/ref=C0B18B3026084A512F44C0A50F1EF41C1B70A98BDCB16B94418AA4A733E9A0F5098E2F1BEEA85B5C151A18DC2E4AFF616C3E397B394B72165354DEF1E7W3C" TargetMode="External"/><Relationship Id="rId24" Type="http://schemas.openxmlformats.org/officeDocument/2006/relationships/hyperlink" Target="consultantplus://offline/ref=C0B18B3026084A512F44C0A50F1EF41C1B70A98BD5B269954CDFF3A562BCAEF001DE670BA0ED565D141C19D77210EF65256A32643F506C114D54EDWCC" TargetMode="External"/><Relationship Id="rId5" Type="http://schemas.openxmlformats.org/officeDocument/2006/relationships/hyperlink" Target="consultantplus://offline/ref=C0B18B3026084A512F44C0A50F1EF41C1B70A98BDCB66D9B4282F9AD3BB0ACF70E81700CE9E1575D151A18D42D15FA747D66357C2155770D4F56DCEFW1C" TargetMode="External"/><Relationship Id="rId15" Type="http://schemas.openxmlformats.org/officeDocument/2006/relationships/hyperlink" Target="consultantplus://offline/ref=C0B18B3026084A512F44C0A50F1EF41C1B70A98BDCB16B94418AA4A733E9A0F5098E2F1BEEA85B5C151A18DC2E4AFF616C3E397B394B72165354DEF1E7W3C" TargetMode="External"/><Relationship Id="rId23" Type="http://schemas.openxmlformats.org/officeDocument/2006/relationships/hyperlink" Target="consultantplus://offline/ref=C0B18B3026084A512F44C0A50F1EF41C1B70A98BD5B269954CDFF3A562BCAEF001DE670BA0ED565D151A10D77210EF65256A32643F506C114D54EDWCC" TargetMode="External"/><Relationship Id="rId28" Type="http://schemas.openxmlformats.org/officeDocument/2006/relationships/hyperlink" Target="consultantplus://offline/ref=C0B18B3026084A512F44C0A50F1EF41C1B70A98BD9B06B944CDFF3A562BCAEF001DE670BA0ED565D151B18D77210EF65256A32643F506C114D54EDWCC" TargetMode="External"/><Relationship Id="rId10" Type="http://schemas.openxmlformats.org/officeDocument/2006/relationships/hyperlink" Target="consultantplus://offline/ref=C0B18B3026084A512F44C0A50F1EF41C1B70A98BDCB06D94468FA4A733E9A0F5098E2F1BEEA85B5C151A18DC2E4AFF616C3E397B394B72165354DEF1E7W3C" TargetMode="External"/><Relationship Id="rId19" Type="http://schemas.openxmlformats.org/officeDocument/2006/relationships/hyperlink" Target="consultantplus://offline/ref=C0B18B3026084A512F44C0A50F1EF41C1B70A98BDCB36A9E448BA4A733E9A0F5098E2F1BEEA85B5C151A18DD214AFF616C3E397B394B72165354DEF1E7W3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B18B3026084A512F44C0A50F1EF41C1B70A98BDCB06B9A428BA4A733E9A0F5098E2F1BEEA85B5C151A18DC2E4AFF616C3E397B394B72165354DEF1E7W3C" TargetMode="External"/><Relationship Id="rId14" Type="http://schemas.openxmlformats.org/officeDocument/2006/relationships/hyperlink" Target="consultantplus://offline/ref=C0B18B3026084A512F44C0A50F1EF41C1B70A98BDCB06D94468FA4A733E9A0F5098E2F1BEEA85B5C151A18DC2F4AFF616C3E397B394B72165354DEF1E7W3C" TargetMode="External"/><Relationship Id="rId22" Type="http://schemas.openxmlformats.org/officeDocument/2006/relationships/hyperlink" Target="consultantplus://offline/ref=C0B18B3026084A512F44C0A50F1EF41C1B70A98BD8BE63954CDFF3A562BCAEF001DE750BF8E1575B0B1A1DC22441A9E3W2C" TargetMode="External"/><Relationship Id="rId27" Type="http://schemas.openxmlformats.org/officeDocument/2006/relationships/hyperlink" Target="consultantplus://offline/ref=C0B18B3026084A512F44C0A50F1EF41C1B70A98BDEB26C954CDFF3A562BCAEF001DE750BF8E1575B0B1A1DC22441A9E3W2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Андриенко Евгения Викторовна</cp:lastModifiedBy>
  <cp:revision>1</cp:revision>
  <dcterms:created xsi:type="dcterms:W3CDTF">2022-05-16T02:22:00Z</dcterms:created>
  <dcterms:modified xsi:type="dcterms:W3CDTF">2022-05-16T02:22:00Z</dcterms:modified>
</cp:coreProperties>
</file>