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accent2" w:themeTint="99" w:val="F4B184"/>
          <w:sz w:val="28"/>
        </w:rPr>
      </w:pPr>
    </w:p>
    <w:p w14:paraId="0A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color w:val="FF0000"/>
          <w:sz w:val="24"/>
        </w:rPr>
      </w:pPr>
    </w:p>
    <w:p w14:paraId="0C000000">
      <w:pPr>
        <w:ind/>
        <w:jc w:val="center"/>
        <w:rPr>
          <w:color w:val="7030A0"/>
          <w:sz w:val="28"/>
        </w:rPr>
      </w:pPr>
      <w:r>
        <w:rPr>
          <w:color w:val="FF0000"/>
          <w:sz w:val="28"/>
        </w:rPr>
        <w:t>ПРИКАЗ</w:t>
      </w:r>
    </w:p>
    <w:p w14:paraId="0D000000">
      <w:pPr>
        <w:ind/>
        <w:jc w:val="center"/>
        <w:rPr>
          <w:color w:val="7030A0"/>
          <w:sz w:val="28"/>
        </w:rPr>
      </w:pPr>
    </w:p>
    <w:p w14:paraId="0E000000">
      <w:pPr>
        <w:ind/>
        <w:jc w:val="center"/>
        <w:rPr>
          <w:color w:val="7030A0"/>
          <w:sz w:val="28"/>
        </w:rPr>
      </w:pPr>
    </w:p>
    <w:tbl>
      <w:tblPr>
        <w:tblStyle w:val="Style_2"/>
        <w:tblW w:type="auto" w:w="0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u w:val="single"/>
              </w:rPr>
              <w:t>DATEACTIVATED</w:t>
            </w:r>
            <w:r>
              <w:rPr>
                <w:color w:val="FF0000"/>
                <w:sz w:val="28"/>
                <w:u w:val="single"/>
              </w:rPr>
              <w:t xml:space="preserve"> </w:t>
            </w:r>
            <w:r>
              <w:rPr>
                <w:color w:val="FF0000"/>
                <w:sz w:val="28"/>
                <w:u w:val="single"/>
              </w:rPr>
              <w:t>г</w:t>
            </w:r>
            <w:r>
              <w:rPr>
                <w:color w:val="FF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№ </w:t>
            </w:r>
            <w:r>
              <w:rPr>
                <w:color w:val="FF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7030A0"/>
          <w:sz w:val="28"/>
        </w:rPr>
      </w:pPr>
      <w:r>
        <w:rPr>
          <w:color w:val="7030A0"/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Камчатский край</w:t>
      </w:r>
      <w:r>
        <w:rPr>
          <w:color w:themeColor="accent1" w:themeShade="BF" w:val="2E75B5"/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предоставлению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органами местного самоуправления</w:t>
      </w:r>
      <w:r>
        <w:rPr>
          <w:color w:val="00B0F0"/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</w:t>
      </w:r>
      <w:r>
        <w:rPr>
          <w:b w:val="1"/>
          <w:sz w:val="28"/>
        </w:rPr>
        <w:t xml:space="preserve"> в сфере переданных полномочий Российской Федерации </w:t>
      </w: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соответствии с Федеральным законом от 16.04.2001 № 44-ФЗ «О государственном банке данных о детях, оставшихся без попечения родителей», 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</w:p>
    <w:p w14:paraId="1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регламент по предоставлению </w:t>
      </w:r>
      <w:r>
        <w:rPr>
          <w:sz w:val="28"/>
        </w:rPr>
        <w:t>органами местного самоуправления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в сфере переданных полномочий Российской Федерации «</w:t>
      </w:r>
      <w:r>
        <w:rPr>
          <w:color w:val="FF0000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</w:t>
      </w:r>
      <w:r>
        <w:rPr>
          <w:sz w:val="28"/>
        </w:rPr>
        <w:t>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color w:val="FF0000"/>
          <w:sz w:val="28"/>
        </w:rPr>
        <w:t>приказ Министерства социального благополучия и семейной политики Камчатского края от 12.03.2024 № 18-Н «Об утверждении Административного регламента по предоставлению органами местного самоуправления государственной услуги в сфере переданных полномочий Российской Федерации «Предоставление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семьи»</w:t>
      </w:r>
      <w:r>
        <w:rPr>
          <w:color w:val="FF0000"/>
          <w:sz w:val="28"/>
        </w:rPr>
        <w:t>.</w:t>
      </w:r>
    </w:p>
    <w:p w14:paraId="1B000000">
      <w:pPr>
        <w:keepNext w:val="1"/>
        <w:ind w:firstLine="709" w:left="0"/>
        <w:jc w:val="both"/>
        <w:rPr>
          <w:color w:val="7030A0"/>
          <w:sz w:val="28"/>
        </w:rPr>
      </w:pPr>
    </w:p>
    <w:p w14:paraId="1C000000">
      <w:pPr>
        <w:keepNext w:val="1"/>
        <w:ind w:firstLine="709" w:left="0"/>
        <w:jc w:val="both"/>
        <w:rPr>
          <w:color w:val="7030A0"/>
          <w:sz w:val="28"/>
        </w:rPr>
      </w:pPr>
    </w:p>
    <w:p w14:paraId="1D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Горелова Ю.О.</w:t>
            </w:r>
          </w:p>
        </w:tc>
      </w:tr>
    </w:tbl>
    <w:p w14:paraId="21000000">
      <w:pPr>
        <w:sectPr>
          <w:headerReference r:id="rId2" w:type="default"/>
          <w:headerReference r:id="rId1" w:type="firs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23000000">
      <w:pPr>
        <w:ind w:firstLine="0" w:left="7371"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органами местного самоуправления</w:t>
      </w:r>
      <w:r>
        <w:rPr>
          <w:color w:val="00B0F0"/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в сфере переданных полномочий Российской Федерации «</w:t>
      </w:r>
      <w:r>
        <w:rPr>
          <w:b w:val="1"/>
          <w:color w:val="FF0000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26000000">
      <w:pPr>
        <w:ind w:firstLine="709" w:left="0"/>
        <w:rPr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color w:val="FF0000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гражданам Российской Федерации, постоянно проживающим на территории Российской Федерации, желающим принять ребенка, оставшегося без попечения родителей, на воспитание в свою семью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гражданам Российской Федерации, постоянно проживающим за пределами Российской Федерации, иностранным гражданам или лицам без гражданства, желающим усыновить (удочерить) детей, оставшихся без попечения родителей</w:t>
      </w:r>
      <w:r>
        <w:rPr>
          <w:color w:themeColor="accent5" w:themeShade="BF" w:val="2F5496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color w:themeColor="accent5" w:themeShade="BF" w:val="2F5496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color w:themeColor="accent5" w:themeShade="BF" w:val="2F5496"/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</w:t>
      </w:r>
      <w:r>
        <w:rPr>
          <w:sz w:val="28"/>
        </w:rPr>
        <w:t>)</w:t>
      </w:r>
      <w:r>
        <w:rPr>
          <w:color w:val="FF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FF0000"/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Услугу</w:t>
      </w:r>
      <w:r>
        <w:rPr>
          <w:sz w:val="28"/>
        </w:rPr>
        <w:t xml:space="preserve"> </w:t>
      </w:r>
      <w:r>
        <w:rPr>
          <w:sz w:val="28"/>
        </w:rPr>
        <w:t>предоставляет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 местного самоуправления муниципального образования в Камчатском крае, осуществляющий государственные полномочия Камчатского края</w:t>
      </w:r>
      <w:r>
        <w:rPr>
          <w:color w:val="00B050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– Орган местного самоуправления</w:t>
      </w:r>
      <w:r>
        <w:rPr>
          <w:sz w:val="28"/>
        </w:rPr>
        <w:t>)</w:t>
      </w:r>
      <w:r>
        <w:rPr>
          <w:color w:val="00B050"/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themeColor="text1" w:val="000000"/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3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9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3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E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color w:val="0070C0"/>
          <w:sz w:val="28"/>
        </w:rPr>
        <w:t xml:space="preserve"> </w:t>
      </w:r>
    </w:p>
    <w:p w14:paraId="3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получены</w:t>
      </w:r>
      <w:r>
        <w:rPr>
          <w:color w:themeColor="accent6" w:themeShade="80" w:val="385724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>.</w:t>
      </w:r>
    </w:p>
    <w:p w14:paraId="4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themeColor="text1" w:val="000000"/>
          <w:sz w:val="28"/>
        </w:rPr>
        <w:t xml:space="preserve"> о предоставлении Услуги</w:t>
      </w:r>
      <w:r>
        <w:rPr>
          <w:color w:themeColor="text1" w:val="000000"/>
          <w:sz w:val="28"/>
        </w:rPr>
        <w:t xml:space="preserve"> (</w:t>
      </w:r>
      <w:r>
        <w:rPr>
          <w:color w:val="00B050"/>
          <w:sz w:val="28"/>
        </w:rPr>
        <w:t>далее – заявление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 и документов, необходимых для предоставления Услуги</w:t>
      </w:r>
      <w:r>
        <w:rPr>
          <w:color w:val="FF0000"/>
          <w:sz w:val="28"/>
        </w:rPr>
        <w:t>.</w:t>
      </w:r>
    </w:p>
    <w:p w14:paraId="42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color w:themeColor="text1" w:val="000000"/>
          <w:sz w:val="28"/>
        </w:rPr>
        <w:t>Органа местного самоуправления</w:t>
      </w:r>
      <w:r>
        <w:rPr>
          <w:sz w:val="28"/>
        </w:rPr>
        <w:t xml:space="preserve"> размещены на официальном сайте </w:t>
      </w:r>
      <w:r>
        <w:rPr>
          <w:color w:themeColor="text1" w:val="000000"/>
          <w:sz w:val="28"/>
        </w:rPr>
        <w:t>Органа местного самоуправления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</w:t>
      </w:r>
      <w:r>
        <w:rPr>
          <w:color w:val="00B050"/>
          <w:sz w:val="28"/>
        </w:rPr>
        <w:t>,</w:t>
      </w:r>
      <w:r>
        <w:rPr>
          <w:sz w:val="28"/>
        </w:rPr>
        <w:t xml:space="preserve"> а также на Едином портале.</w:t>
      </w:r>
    </w:p>
    <w:p w14:paraId="4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themeColor="accent6" w:themeShade="BF" w:val="548235"/>
          <w:sz w:val="28"/>
        </w:rPr>
        <w:t>:</w:t>
      </w:r>
    </w:p>
    <w:p w14:paraId="4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:</w:t>
      </w:r>
    </w:p>
    <w:p w14:paraId="4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:</w:t>
      </w:r>
    </w:p>
    <w:p w14:paraId="4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представителя заявителя</w:t>
      </w:r>
      <w:r>
        <w:rPr>
          <w:sz w:val="28"/>
        </w:rPr>
        <w:t>:</w:t>
      </w:r>
    </w:p>
    <w:p w14:paraId="5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обязательства граждан, выразивших желание усыновить (удочерить) ребенка (детей)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>:</w:t>
      </w:r>
    </w:p>
    <w:p w14:paraId="5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color w:val="0070C0"/>
          <w:sz w:val="28"/>
        </w:rPr>
        <w:t>;</w:t>
      </w:r>
    </w:p>
    <w:p w14:paraId="5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color w:val="0070C0"/>
          <w:sz w:val="28"/>
        </w:rPr>
        <w:t>;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>:</w:t>
      </w:r>
    </w:p>
    <w:p w14:paraId="5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прохождении подготовки кандидатов в усыновители (удочерители)</w:t>
      </w:r>
      <w:r>
        <w:rPr>
          <w:color w:val="0070C0"/>
          <w:sz w:val="28"/>
        </w:rPr>
        <w:t>;</w:t>
      </w:r>
    </w:p>
    <w:p w14:paraId="5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программа, по которой проводилась подготовка кандидатов в усыновители (удочерители)</w:t>
      </w:r>
      <w:r>
        <w:rPr>
          <w:color w:val="0070C0"/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обязательства иностранной организации (органа) при осуществлении деятельности по усыновлению детей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лицензия иностранной организации, подтверждающая полномочия компетентного органа страны постоянного проживания гражданина по подготовке документов для усыновления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6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6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C000"/>
          <w:sz w:val="28"/>
        </w:rPr>
        <w:t xml:space="preserve"> </w:t>
      </w:r>
      <w:r>
        <w:rPr>
          <w:color w:themeColor="text1" w:val="000000"/>
          <w:sz w:val="28"/>
        </w:rPr>
        <w:t>отказывает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заявителю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приеме</w:t>
      </w:r>
      <w:r>
        <w:rPr>
          <w:color w:themeColor="text1" w:val="000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 xml:space="preserve"> </w:t>
      </w:r>
      <w:r>
        <w:rPr>
          <w:sz w:val="28"/>
        </w:rPr>
        <w:t>и</w:t>
      </w:r>
      <w:r>
        <w:rPr>
          <w:color w:val="E60ACC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 при наличии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следующих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оснований</w:t>
      </w:r>
      <w:r>
        <w:rPr>
          <w:color w:themeColor="text1" w:val="000000"/>
          <w:sz w:val="28"/>
        </w:rPr>
        <w:t>: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6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C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color w:val="FF0000"/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FF0000"/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документов, срок действия которых истек</w:t>
      </w:r>
      <w:r>
        <w:rPr>
          <w:color w:val="FF0000"/>
          <w:sz w:val="28"/>
        </w:rPr>
        <w:t>.</w:t>
      </w:r>
    </w:p>
    <w:p w14:paraId="6C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val="ED7D31"/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themeColor="accent2" w:val="ED7D31"/>
          <w:sz w:val="28"/>
        </w:rPr>
        <w:t>.</w:t>
      </w:r>
    </w:p>
    <w:p w14:paraId="6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color w:themeColor="text1" w:val="000000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</w:t>
      </w:r>
      <w:r>
        <w:rPr>
          <w:sz w:val="28"/>
        </w:rPr>
        <w:t xml:space="preserve">, </w:t>
      </w:r>
      <w:r>
        <w:rPr>
          <w:sz w:val="28"/>
        </w:rPr>
        <w:t>поскольку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заявление</w:t>
      </w:r>
      <w:r>
        <w:rPr>
          <w:color w:val="00B0F0"/>
          <w:sz w:val="28"/>
        </w:rPr>
        <w:t xml:space="preserve"> </w:t>
      </w:r>
      <w:r>
        <w:rPr>
          <w:sz w:val="28"/>
        </w:rPr>
        <w:t>подается</w:t>
      </w:r>
      <w:r>
        <w:rPr>
          <w:sz w:val="28"/>
        </w:rPr>
        <w:t xml:space="preserve"> исключительно в электронном виде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получении результата Услуги не предусмотрен, поскольку </w:t>
      </w:r>
      <w:r>
        <w:rPr>
          <w:sz w:val="28"/>
        </w:rPr>
        <w:t xml:space="preserve">выдача результата осуществляется </w:t>
      </w:r>
      <w:r>
        <w:rPr>
          <w:sz w:val="28"/>
        </w:rPr>
        <w:t>исключительно в электронном виде.</w:t>
      </w:r>
    </w:p>
    <w:p w14:paraId="71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2F5496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</w:p>
    <w:p w14:paraId="7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themeShade="BF" w:val="C55A11"/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.</w:t>
      </w:r>
    </w:p>
    <w:p w14:paraId="7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color w:val="FF0000"/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FF0000"/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color w:val="FF0000"/>
          <w:sz w:val="28"/>
        </w:rPr>
        <w:t>;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color w:val="FF0000"/>
          <w:sz w:val="28"/>
        </w:rPr>
        <w:t>;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color w:val="FF0000"/>
          <w:sz w:val="28"/>
        </w:rPr>
        <w:t>;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color w:val="FF0000"/>
          <w:sz w:val="28"/>
        </w:rPr>
        <w:t>;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доступных мест общего пользования (туалетов)</w:t>
      </w:r>
      <w:r>
        <w:rPr>
          <w:color w:val="FF0000"/>
          <w:sz w:val="28"/>
        </w:rPr>
        <w:t>;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>
        <w:rPr>
          <w:color w:val="FF0000"/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color w:val="FF0000"/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color w:val="FF0000"/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контактных номерах справочных телефонах, контактных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>
        <w:rPr>
          <w:color w:val="FF0000"/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>
        <w:rPr>
          <w:color w:val="FF0000"/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color w:val="FF0000"/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color w:val="FF0000"/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 допуск сурдопереводчика и тифлосурдопереводчика</w:t>
      </w:r>
      <w:r>
        <w:rPr>
          <w:color w:val="FF0000"/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>
        <w:rPr>
          <w:color w:val="FF0000"/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>
        <w:rPr>
          <w:color w:val="FF0000"/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>
        <w:rPr>
          <w:color w:val="FF0000"/>
          <w:sz w:val="28"/>
        </w:rPr>
        <w:t>.</w:t>
      </w:r>
    </w:p>
    <w:p w14:paraId="8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92D050"/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color w:val="92D050"/>
          <w:sz w:val="28"/>
        </w:rPr>
        <w:t xml:space="preserve"> 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выбора заявителем способа обращения за предоставлением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полнота и актуальность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заявителю возможности подачи заявления как в письменной форме, так и в форме электронного документа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информирования заявителей о способах подачи заявления и сроках предоставления Услуги</w:t>
      </w:r>
      <w:r>
        <w:rPr>
          <w:color w:val="FF0000"/>
          <w:sz w:val="28"/>
        </w:rPr>
        <w:t>.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color w:val="FF0000"/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подачи заявления и получения результата предоставления Услуги в электронной форме</w:t>
      </w:r>
      <w:r>
        <w:rPr>
          <w:color w:val="FF0000"/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поддержание обратной связи с заявителем</w:t>
      </w:r>
      <w:r>
        <w:rPr>
          <w:color w:val="FF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color w:val="FF0000"/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>
        <w:rPr>
          <w:color w:val="FF0000"/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достоверность предоставляемой заявителям информации о ходе предоставления Услуги</w:t>
      </w:r>
      <w:r>
        <w:rPr>
          <w:color w:val="FF0000"/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удовлетворенность заявителей качеством оказания Услуги</w:t>
      </w:r>
      <w:r>
        <w:rPr>
          <w:color w:val="FF0000"/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color w:val="FF0000"/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>
        <w:rPr>
          <w:color w:val="FF0000"/>
          <w:sz w:val="28"/>
        </w:rPr>
        <w:t>;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color w:val="FF0000"/>
          <w:sz w:val="28"/>
        </w:rPr>
        <w:t>;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color w:val="FF0000"/>
          <w:sz w:val="28"/>
        </w:rPr>
        <w:t>.</w:t>
      </w:r>
    </w:p>
    <w:p w14:paraId="A1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A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A4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>;</w:t>
      </w:r>
    </w:p>
    <w:p w14:paraId="A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уполномоченный представитель по доверенности</w:t>
      </w:r>
      <w:r>
        <w:rPr>
          <w:color w:val="FF0000"/>
          <w:sz w:val="28"/>
        </w:rPr>
        <w:t>;</w:t>
      </w:r>
    </w:p>
    <w:p w14:paraId="A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3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>;</w:t>
      </w:r>
    </w:p>
    <w:p w14:paraId="A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4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уполномоченный представитель по доверенности</w:t>
      </w:r>
      <w:r>
        <w:rPr>
          <w:color w:val="FF0000"/>
          <w:sz w:val="28"/>
        </w:rPr>
        <w:t>;</w:t>
      </w:r>
    </w:p>
    <w:p w14:paraId="A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представительство иностранной государственной организации</w:t>
      </w:r>
      <w:r>
        <w:rPr>
          <w:color w:val="FF0000"/>
          <w:sz w:val="28"/>
        </w:rPr>
        <w:t>.</w:t>
      </w:r>
    </w:p>
    <w:p w14:paraId="A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6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>;</w:t>
      </w:r>
    </w:p>
    <w:p w14:paraId="A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7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уполномоченный представитель по доверенности</w:t>
      </w:r>
      <w:r>
        <w:rPr>
          <w:color w:val="FF0000"/>
          <w:sz w:val="28"/>
        </w:rPr>
        <w:t>;</w:t>
      </w:r>
    </w:p>
    <w:p w14:paraId="A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>;</w:t>
      </w:r>
    </w:p>
    <w:p w14:paraId="B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9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уполномоченный представитель по доверенности</w:t>
      </w:r>
      <w:r>
        <w:rPr>
          <w:color w:val="FF0000"/>
          <w:sz w:val="28"/>
        </w:rPr>
        <w:t>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рассмотрения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B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4000000">
      <w:pPr>
        <w:tabs>
          <w:tab w:leader="none" w:pos="1276" w:val="left"/>
        </w:tabs>
        <w:ind w:firstLine="709" w:left="0"/>
        <w:contextualSpacing w:val="1"/>
        <w:jc w:val="both"/>
        <w:rPr>
          <w:color w:themeColor="accent4" w:themeShade="BF" w:val="BF9000"/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;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color w:themeColor="text1" w:val="000000"/>
          <w:sz w:val="28"/>
        </w:rPr>
        <w:t>Органом местного самоуправления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900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BA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BB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C000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100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BA069C"/>
          <w:sz w:val="28"/>
        </w:rPr>
        <w:t>.</w:t>
      </w:r>
    </w:p>
    <w:p w14:paraId="C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C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8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color w:val="00B050"/>
          <w:sz w:val="28"/>
        </w:rPr>
        <w:t>форма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которого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утверждена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.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0070C0"/>
          <w:sz w:val="28"/>
        </w:rPr>
        <w:t>;</w:t>
      </w:r>
    </w:p>
    <w:p w14:paraId="C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70C0"/>
          <w:sz w:val="28"/>
        </w:rPr>
        <w:t>;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C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D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bookmarkStart w:id="1" w:name="_GoBack"/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D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D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DE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D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представлены действующие документы заключение органа опеки и попечительства о возможности гражданина быть усыновителем или опекуном (попечителем)</w:t>
      </w:r>
      <w:r>
        <w:rPr>
          <w:color w:themeColor="text1" w:themeTint="80" w:val="7F7F7F"/>
          <w:sz w:val="28"/>
        </w:rPr>
        <w:t>.</w:t>
      </w:r>
    </w:p>
    <w:p w14:paraId="E0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E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7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 xml:space="preserve">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E2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E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800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E9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E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E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EF00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000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F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FF0000"/>
          <w:sz w:val="28"/>
        </w:rPr>
        <w:t>;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документов, срок действия которых истек</w:t>
      </w:r>
      <w:r>
        <w:rPr>
          <w:color w:val="FF0000"/>
          <w:sz w:val="28"/>
        </w:rPr>
        <w:t>.</w:t>
      </w:r>
    </w:p>
    <w:p w14:paraId="F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F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F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9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F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color w:val="00B050"/>
          <w:sz w:val="28"/>
        </w:rPr>
        <w:t>форма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которого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утверждена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.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0070C0"/>
          <w:sz w:val="28"/>
        </w:rPr>
        <w:t>;</w:t>
      </w:r>
    </w:p>
    <w:p w14:paraId="F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70C0"/>
          <w:sz w:val="28"/>
        </w:rPr>
        <w:t>;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представителя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0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0070C0"/>
          <w:sz w:val="28"/>
        </w:rPr>
        <w:t>;</w:t>
      </w:r>
    </w:p>
    <w:p w14:paraId="0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70C0"/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0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bookmarkEnd w:id="1"/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1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1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1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представлены действующие документы заключение органа опеки и попечительства о возможности гражданина быть усыновителем или опекуном (попечителем)</w:t>
      </w:r>
      <w:r>
        <w:rPr>
          <w:color w:val="FF0000"/>
          <w:sz w:val="28"/>
        </w:rPr>
        <w:t>;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color w:val="FF0000"/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заявителя, является действующим</w:t>
      </w:r>
      <w:r>
        <w:rPr>
          <w:color w:val="FF0000"/>
          <w:sz w:val="28"/>
        </w:rPr>
        <w:t>.</w:t>
      </w:r>
    </w:p>
    <w:p w14:paraId="18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7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0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21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22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2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27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8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BA069C"/>
          <w:sz w:val="28"/>
        </w:rPr>
        <w:t>.</w:t>
      </w:r>
    </w:p>
    <w:p w14:paraId="2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2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3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color w:val="00B050"/>
          <w:sz w:val="28"/>
        </w:rPr>
        <w:t>форма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которого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утверждена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.</w:t>
      </w:r>
    </w:p>
    <w:p w14:paraId="3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3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0070C0"/>
          <w:sz w:val="28"/>
        </w:rPr>
        <w:t>;</w:t>
      </w:r>
    </w:p>
    <w:p w14:paraId="3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0070C0"/>
          <w:sz w:val="28"/>
        </w:rPr>
        <w:t>;</w:t>
      </w:r>
    </w:p>
    <w:p w14:paraId="3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обязательства граждан, выразивших желание усыновить (удочерить) ребенка (детей)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color w:val="0070C0"/>
          <w:sz w:val="28"/>
        </w:rPr>
        <w:t>;</w:t>
      </w:r>
    </w:p>
    <w:p w14:paraId="3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color w:val="0070C0"/>
          <w:sz w:val="28"/>
        </w:rPr>
        <w:t>;</w:t>
      </w:r>
    </w:p>
    <w:p w14:paraId="3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color w:val="0070C0"/>
          <w:sz w:val="28"/>
        </w:rPr>
        <w:t>;</w:t>
      </w:r>
    </w:p>
    <w:p w14:paraId="3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3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3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прохождении подготовки кандидатов в усыновители (удочерители)</w:t>
      </w:r>
      <w:r>
        <w:rPr>
          <w:color w:val="0070C0"/>
          <w:sz w:val="28"/>
        </w:rPr>
        <w:t>;</w:t>
      </w:r>
    </w:p>
    <w:p w14:paraId="3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программа, по которой проводилась подготовка кандидатов в усыновители (удочерители)</w:t>
      </w:r>
      <w:r>
        <w:rPr>
          <w:color w:val="0070C0"/>
          <w:sz w:val="28"/>
        </w:rPr>
        <w:t>.</w:t>
      </w:r>
    </w:p>
    <w:p w14:paraId="4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4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документе отражены все необходимые сведения для принятия положительного решения</w:t>
      </w:r>
      <w:r>
        <w:rPr>
          <w:color w:val="FF0000"/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письменное обязательство представлено заявителем</w:t>
      </w:r>
      <w:r>
        <w:rPr>
          <w:color w:val="FF0000"/>
          <w:sz w:val="28"/>
        </w:rPr>
        <w:t>.</w:t>
      </w:r>
    </w:p>
    <w:p w14:paraId="5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7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5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A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5B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5C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5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61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2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FF0000"/>
          <w:sz w:val="28"/>
        </w:rPr>
        <w:t>;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документов, срок действия которых истек</w:t>
      </w:r>
      <w:r>
        <w:rPr>
          <w:color w:val="FF0000"/>
          <w:sz w:val="28"/>
        </w:rPr>
        <w:t>.</w:t>
      </w:r>
    </w:p>
    <w:p w14:paraId="6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6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6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6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color w:val="00B050"/>
          <w:sz w:val="28"/>
        </w:rPr>
        <w:t>форма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которого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утверждена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.</w:t>
      </w:r>
    </w:p>
    <w:p w14:paraId="6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6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0070C0"/>
          <w:sz w:val="28"/>
        </w:rPr>
        <w:t>;</w:t>
      </w:r>
    </w:p>
    <w:p w14:paraId="7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0070C0"/>
          <w:sz w:val="28"/>
        </w:rPr>
        <w:t>;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обязательства граждан, выразивших желание усыновить (удочерить) ребенка (детей)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color w:val="0070C0"/>
          <w:sz w:val="28"/>
        </w:rPr>
        <w:t>;</w:t>
      </w:r>
    </w:p>
    <w:p w14:paraId="7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color w:val="0070C0"/>
          <w:sz w:val="28"/>
        </w:rPr>
        <w:t>;</w:t>
      </w:r>
    </w:p>
    <w:p w14:paraId="7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color w:val="0070C0"/>
          <w:sz w:val="28"/>
        </w:rPr>
        <w:t>;</w:t>
      </w:r>
    </w:p>
    <w:p w14:paraId="7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7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прохождении подготовки кандидатов в усыновители (удочерители)</w:t>
      </w:r>
      <w:r>
        <w:rPr>
          <w:color w:val="0070C0"/>
          <w:sz w:val="28"/>
        </w:rPr>
        <w:t>;</w:t>
      </w:r>
    </w:p>
    <w:p w14:paraId="7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программа, по которой проводилась подготовка кандидатов в усыновители (удочерители)</w:t>
      </w:r>
      <w:r>
        <w:rPr>
          <w:color w:val="0070C0"/>
          <w:sz w:val="28"/>
        </w:rPr>
        <w:t>;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7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8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8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8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8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8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8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документе отражены все необходимые сведения для принятия положительного решения</w:t>
      </w:r>
      <w:r>
        <w:rPr>
          <w:color w:val="FF0000"/>
          <w:sz w:val="28"/>
        </w:rPr>
        <w:t>;</w:t>
      </w:r>
    </w:p>
    <w:p w14:paraId="9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письменное обязательство представлено заявителем</w:t>
      </w:r>
      <w:r>
        <w:rPr>
          <w:color w:val="FF0000"/>
          <w:sz w:val="28"/>
        </w:rPr>
        <w:t>;</w:t>
      </w:r>
    </w:p>
    <w:p w14:paraId="9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color w:val="FF0000"/>
          <w:sz w:val="28"/>
        </w:rPr>
        <w:t>.</w:t>
      </w:r>
    </w:p>
    <w:p w14:paraId="9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7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9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D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9E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9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8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A4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5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BA069C"/>
          <w:sz w:val="28"/>
        </w:rPr>
        <w:t>.</w:t>
      </w:r>
    </w:p>
    <w:p w14:paraId="A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A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A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A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, </w:t>
      </w:r>
      <w:r>
        <w:rPr>
          <w:color w:val="00B050"/>
          <w:sz w:val="28"/>
        </w:rPr>
        <w:t>форма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которого</w:t>
      </w:r>
      <w:r>
        <w:rPr>
          <w:color w:val="00B050"/>
          <w:sz w:val="28"/>
        </w:rPr>
        <w:t xml:space="preserve"> </w:t>
      </w:r>
      <w:r>
        <w:rPr>
          <w:color w:val="00B050"/>
          <w:sz w:val="28"/>
        </w:rPr>
        <w:t>утверждена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 (приложение № 12)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>.</w:t>
      </w:r>
    </w:p>
    <w:p w14:paraId="A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B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0070C0"/>
          <w:sz w:val="28"/>
        </w:rPr>
        <w:t>;</w:t>
      </w:r>
    </w:p>
    <w:p w14:paraId="B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0070C0"/>
          <w:sz w:val="28"/>
        </w:rPr>
        <w:t>;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обязательства граждан, выразивших желание усыновить (удочерить) ребенка (детей)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color w:val="0070C0"/>
          <w:sz w:val="28"/>
        </w:rPr>
        <w:t>;</w:t>
      </w:r>
    </w:p>
    <w:p w14:paraId="B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color w:val="0070C0"/>
          <w:sz w:val="28"/>
        </w:rPr>
        <w:t>;</w:t>
      </w:r>
    </w:p>
    <w:p w14:paraId="B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color w:val="0070C0"/>
          <w:sz w:val="28"/>
        </w:rPr>
        <w:t>;</w:t>
      </w:r>
    </w:p>
    <w:p w14:paraId="B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B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color w:val="0070C0"/>
          <w:sz w:val="28"/>
        </w:rPr>
        <w:t>;</w:t>
      </w:r>
    </w:p>
    <w:p w14:paraId="B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B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прохождении подготовки кандидатов в усыновители (удочерители)</w:t>
      </w:r>
      <w:r>
        <w:rPr>
          <w:color w:val="0070C0"/>
          <w:sz w:val="28"/>
        </w:rPr>
        <w:t>;</w:t>
      </w:r>
    </w:p>
    <w:p w14:paraId="B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программа, по которой проводилась подготовка кандидатов в усыновители (удочерители)</w:t>
      </w:r>
      <w:r>
        <w:rPr>
          <w:color w:val="0070C0"/>
          <w:sz w:val="28"/>
        </w:rPr>
        <w:t>;</w:t>
      </w:r>
    </w:p>
    <w:p w14:paraId="B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обязательства иностранной организации (органа) при осуществлении деятельности по усыновлению детей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лицензия иностранной организации, подтверждающая полномочия компетентного органа страны постоянного проживания гражданина по подготовке документов для усыновления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B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C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C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C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C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C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C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C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C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C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документе отражены все необходимые сведения для принятия положительного решения</w:t>
      </w:r>
      <w:r>
        <w:rPr>
          <w:color w:val="FF0000"/>
          <w:sz w:val="28"/>
        </w:rPr>
        <w:t>;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письменное обязательство представлено заявителем</w:t>
      </w:r>
      <w:r>
        <w:rPr>
          <w:color w:val="FF0000"/>
          <w:sz w:val="28"/>
        </w:rPr>
        <w:t>.</w:t>
      </w:r>
    </w:p>
    <w:p w14:paraId="D0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7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D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D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8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D9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B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DE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DF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0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BA069C"/>
          <w:sz w:val="28"/>
        </w:rPr>
        <w:t>.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E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E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E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val="FF0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0070C0"/>
          <w:sz w:val="28"/>
        </w:rPr>
        <w:t>;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70C0"/>
          <w:sz w:val="28"/>
        </w:rPr>
        <w:t>.</w:t>
      </w:r>
    </w:p>
    <w:p w14:paraId="E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.</w:t>
      </w:r>
    </w:p>
    <w:p w14:paraId="F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;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.</w:t>
      </w:r>
    </w:p>
    <w:p w14:paraId="F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F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F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F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документ содержит недостоверную информацию</w:t>
      </w:r>
      <w:r>
        <w:rPr>
          <w:color w:themeColor="text1" w:themeTint="80" w:val="7F7F7F"/>
          <w:sz w:val="28"/>
        </w:rPr>
        <w:t>.</w:t>
      </w:r>
    </w:p>
    <w:p w14:paraId="FC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4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 xml:space="preserve">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F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0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0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4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05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06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7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0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9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0A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0B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C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D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заявителем недостоверных документов (сведений)</w:t>
      </w:r>
      <w:r>
        <w:rPr>
          <w:color w:val="FF0000"/>
          <w:sz w:val="28"/>
        </w:rPr>
        <w:t>;</w:t>
      </w:r>
    </w:p>
    <w:p w14:paraId="0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представление документов, срок действия которых истек</w:t>
      </w:r>
      <w:r>
        <w:rPr>
          <w:color w:val="FF0000"/>
          <w:sz w:val="28"/>
        </w:rPr>
        <w:t>.</w:t>
      </w:r>
    </w:p>
    <w:p w14:paraId="1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1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1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1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1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0070C0"/>
          <w:sz w:val="28"/>
        </w:rPr>
        <w:t>;</w:t>
      </w:r>
    </w:p>
    <w:p w14:paraId="1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70C0"/>
          <w:sz w:val="28"/>
        </w:rPr>
        <w:t>;</w:t>
      </w:r>
    </w:p>
    <w:p w14:paraId="1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представителя заявителя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1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1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1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2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2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2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2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.</w:t>
      </w:r>
    </w:p>
    <w:p w14:paraId="2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2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;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.</w:t>
      </w:r>
    </w:p>
    <w:p w14:paraId="2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2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2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2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2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3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 содержит недостоверную информацию</w:t>
      </w:r>
      <w:r>
        <w:rPr>
          <w:color w:val="FF0000"/>
          <w:sz w:val="28"/>
        </w:rPr>
        <w:t>;</w:t>
      </w:r>
    </w:p>
    <w:p w14:paraId="3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color w:val="FF0000"/>
          <w:sz w:val="28"/>
        </w:rPr>
        <w:t>.</w:t>
      </w:r>
    </w:p>
    <w:p w14:paraId="33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3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4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3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3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3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B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3C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3D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E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3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0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4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42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3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44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4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4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4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4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4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val="FF0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4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0070C0"/>
          <w:sz w:val="28"/>
        </w:rPr>
        <w:t>;</w:t>
      </w:r>
    </w:p>
    <w:p w14:paraId="4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0070C0"/>
          <w:sz w:val="28"/>
        </w:rPr>
        <w:t>.</w:t>
      </w:r>
    </w:p>
    <w:p w14:paraId="4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5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5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.</w:t>
      </w:r>
    </w:p>
    <w:p w14:paraId="5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5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5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5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5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5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5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5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5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5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4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6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6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602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67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68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9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6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решение о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6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отказ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оригинал документа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6D02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E02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FF0000"/>
          <w:sz w:val="28"/>
        </w:rPr>
        <w:t>представление документов, срок действия которых истек</w:t>
      </w:r>
      <w:r>
        <w:rPr>
          <w:color w:val="BA069C"/>
          <w:sz w:val="28"/>
        </w:rPr>
        <w:t>.</w:t>
      </w:r>
    </w:p>
    <w:p w14:paraId="7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7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7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7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7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7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FF00"/>
          <w:sz w:val="28"/>
        </w:rPr>
        <w:t>)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иностранного гражданина</w:t>
      </w:r>
      <w:r>
        <w:rPr>
          <w:color w:val="0070C0"/>
          <w:sz w:val="28"/>
        </w:rPr>
        <w:t>;</w:t>
      </w:r>
    </w:p>
    <w:p w14:paraId="7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0070C0"/>
          <w:sz w:val="28"/>
        </w:rPr>
        <w:t>;</w:t>
      </w:r>
    </w:p>
    <w:p w14:paraId="7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представителя заявителя</w:t>
      </w:r>
      <w:r>
        <w:rPr>
          <w:color w:val="EF05D3"/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ЕСИА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7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представление документа не требуется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8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доверенность, подтверждающая полномочия представителя заявителя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8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8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8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FF0000"/>
          <w:sz w:val="28"/>
        </w:rPr>
        <w:t>.</w:t>
      </w:r>
    </w:p>
    <w:p w14:paraId="8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FF0000"/>
          <w:sz w:val="28"/>
        </w:rPr>
        <w:t>;</w:t>
      </w:r>
    </w:p>
    <w:p w14:paraId="8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FF0000"/>
          <w:sz w:val="28"/>
        </w:rPr>
        <w:t>;</w:t>
      </w:r>
    </w:p>
    <w:p w14:paraId="8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представлен неполный комплект документов</w:t>
      </w:r>
      <w:r>
        <w:rPr>
          <w:color w:val="FF0000"/>
          <w:sz w:val="28"/>
        </w:rPr>
        <w:t>.</w:t>
      </w:r>
    </w:p>
    <w:p w14:paraId="8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8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8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8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9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color w:themeColor="text1" w:themeTint="80" w:val="7F7F7F"/>
          <w:sz w:val="28"/>
        </w:rPr>
        <w:t>.</w:t>
      </w:r>
    </w:p>
    <w:p w14:paraId="91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9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4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color w:themeColor="text1" w:themeTint="80" w:val="7F7F7F"/>
          <w:sz w:val="28"/>
        </w:rPr>
        <w:t xml:space="preserve"> </w:t>
      </w:r>
      <w:r>
        <w:rPr>
          <w:sz w:val="28"/>
        </w:rPr>
        <w:t xml:space="preserve">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9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решение о предоставлении Услуги</w:t>
      </w:r>
      <w:r>
        <w:rPr>
          <w:color w:val="FF0000"/>
          <w:sz w:val="28"/>
        </w:rPr>
        <w:t>;</w:t>
      </w:r>
    </w:p>
    <w:p w14:paraId="9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отказ в предоставлении Услуги</w:t>
      </w:r>
      <w:r>
        <w:rPr>
          <w:color w:val="FF0000"/>
          <w:sz w:val="28"/>
        </w:rPr>
        <w:t>.</w:t>
      </w:r>
    </w:p>
    <w:p w14:paraId="9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9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9A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9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</w:t>
      </w:r>
      <w:r>
        <w:rPr>
          <w:sz w:val="28"/>
        </w:rPr>
        <w:t xml:space="preserve">етственными должностными лицами </w:t>
      </w:r>
      <w:r>
        <w:rPr>
          <w:color w:val="FF0000"/>
          <w:sz w:val="28"/>
        </w:rPr>
        <w:t>Органа местного самоуправления</w:t>
      </w:r>
      <w:r>
        <w:rPr>
          <w:color w:val="FFC000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должностными лицами, ответственными за организацию предоставления Услуги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должностные лица Органа местного самоуправления, уполномоченные на осуществление контроля за предоставлением Услуги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>
        <w:rPr>
          <w:sz w:val="28"/>
        </w:rPr>
        <w:t>.</w:t>
      </w:r>
    </w:p>
    <w:p w14:paraId="9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9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color w:val="FF0000"/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color w:val="7030A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, </w:t>
      </w:r>
      <w:r>
        <w:rPr>
          <w:sz w:val="28"/>
        </w:rPr>
        <w:t>ответственн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проверок</w:t>
      </w:r>
      <w:r>
        <w:rPr>
          <w:sz w:val="28"/>
        </w:rPr>
        <w:t>.</w:t>
      </w:r>
    </w:p>
    <w:p w14:paraId="9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 xml:space="preserve">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z w:val="28"/>
        </w:rPr>
        <w:t xml:space="preserve"> </w:t>
      </w:r>
      <w:r>
        <w:rPr>
          <w:sz w:val="28"/>
        </w:rPr>
        <w:t>лицами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</w:t>
      </w:r>
      <w:r>
        <w:rPr>
          <w:color w:val="FF0000"/>
          <w:sz w:val="28"/>
        </w:rPr>
        <w:t>а</w:t>
      </w:r>
      <w:r>
        <w:rPr>
          <w:color w:val="FF0000"/>
          <w:sz w:val="28"/>
        </w:rPr>
        <w:t xml:space="preserve"> местного самоуправления</w:t>
      </w:r>
      <w:r>
        <w:rPr>
          <w:sz w:val="28"/>
        </w:rPr>
        <w:t>.</w:t>
      </w:r>
    </w:p>
    <w:p w14:paraId="A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A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A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A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A4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7030A0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A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при личном приеме заявителя в Органе местного самоуправления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официальном сайте Органа местного самоуправления в сети «Интернет»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Едином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информационных стендах в местах предоставления Услуги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 телефону Органа местного самоуправления</w:t>
      </w:r>
      <w:r>
        <w:rPr>
          <w:sz w:val="28"/>
        </w:rPr>
        <w:t>.</w:t>
      </w:r>
    </w:p>
    <w:p w14:paraId="A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color w:val="FF0000"/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sz w:val="28"/>
        </w:rPr>
        <w:t>.</w:t>
      </w:r>
      <w:r>
        <w:t xml:space="preserve"> </w:t>
      </w:r>
    </w:p>
    <w:p w14:paraId="A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67F8C"/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color w:val="FF0000"/>
          <w:sz w:val="28"/>
        </w:rPr>
        <w:t>почтовым отправлением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местного самоуправления при личном обращении</w:t>
      </w:r>
      <w:r>
        <w:rPr>
          <w:sz w:val="28"/>
        </w:rPr>
        <w:t>.</w:t>
      </w:r>
    </w:p>
    <w:p w14:paraId="A8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A9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AA02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AB020000">
      <w:pPr>
        <w:ind/>
        <w:jc w:val="both"/>
        <w:rPr>
          <w:b w:val="1"/>
          <w:sz w:val="28"/>
        </w:rPr>
      </w:pPr>
    </w:p>
    <w:p w14:paraId="AC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AD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W w:type="auto" w:w="0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AE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AF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0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1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2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3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4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5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6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7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8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9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A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B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C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D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E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F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0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1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2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3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</w:tbl>
    <w:p w14:paraId="C4020000">
      <w:pPr>
        <w:ind w:firstLine="709" w:left="0"/>
        <w:jc w:val="both"/>
        <w:rPr>
          <w:sz w:val="28"/>
        </w:rPr>
      </w:pPr>
    </w:p>
    <w:p w14:paraId="C5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rPr>
                <w:color w:val="FF0000"/>
              </w:rPr>
            </w:pPr>
          </w:p>
          <w:p w14:paraId="CD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>.</w:t>
            </w:r>
          </w:p>
          <w:p w14:paraId="CE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rPr>
                <w:color w:val="FF0000"/>
              </w:rPr>
            </w:pPr>
          </w:p>
          <w:p w14:paraId="D2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>.</w:t>
            </w:r>
          </w:p>
          <w:p w14:paraId="D3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rPr>
                <w:color w:val="FF0000"/>
              </w:rPr>
            </w:pPr>
          </w:p>
          <w:p w14:paraId="D7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>.</w:t>
            </w:r>
          </w:p>
          <w:p w14:paraId="D8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Уполномоченный представитель по доверенности</w:t>
            </w:r>
            <w:r>
              <w:rPr>
                <w:color w:val="FF0000"/>
              </w:rPr>
              <w:t>.</w:t>
            </w:r>
          </w:p>
          <w:p w14:paraId="D902000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rPr>
                <w:color w:val="FF0000"/>
              </w:rPr>
            </w:pPr>
          </w:p>
          <w:p w14:paraId="DE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rPr>
                <w:color w:val="FF0000"/>
              </w:rPr>
              <w:t>.</w:t>
            </w:r>
          </w:p>
          <w:p w14:paraId="DF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rPr>
                <w:color w:val="FF0000"/>
              </w:rPr>
            </w:pPr>
          </w:p>
          <w:p w14:paraId="E3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>.</w:t>
            </w:r>
          </w:p>
          <w:p w14:paraId="E4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Уполномоченный представитель по доверенности</w:t>
            </w:r>
          </w:p>
        </w:tc>
      </w:tr>
    </w:tbl>
    <w:p w14:paraId="E5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E6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E702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E8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E9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6</w:t>
      </w:r>
    </w:p>
    <w:p w14:paraId="EA02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EB02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EC02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ED020000">
      <w:pPr>
        <w:spacing w:line="360" w:lineRule="exact"/>
        <w:ind/>
        <w:rPr>
          <w:sz w:val="24"/>
        </w:rPr>
      </w:pPr>
    </w:p>
    <w:p w14:paraId="EE02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color w:val="002060"/>
          <w:sz w:val="24"/>
        </w:rPr>
        <w:t>.</w:t>
      </w:r>
    </w:p>
    <w:p w14:paraId="EF020000">
      <w:pPr>
        <w:spacing w:line="360" w:lineRule="exact"/>
        <w:ind/>
        <w:rPr>
          <w:sz w:val="24"/>
        </w:rPr>
      </w:pPr>
    </w:p>
    <w:p w14:paraId="F002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1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2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3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4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5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6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органа власти, предоставившего Услугу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7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8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9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FA020000">
      <w:pPr>
        <w:spacing w:line="360" w:lineRule="exact"/>
        <w:ind/>
        <w:rPr>
          <w:sz w:val="24"/>
        </w:rPr>
      </w:pPr>
    </w:p>
    <w:p w14:paraId="FB02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ФИО заявителя</w:t>
      </w:r>
      <w:r>
        <w:rPr>
          <w:color w:val="002060"/>
          <w:sz w:val="24"/>
        </w:rPr>
        <w:t>.</w:t>
      </w:r>
    </w:p>
    <w:p w14:paraId="FC020000">
      <w:pPr>
        <w:spacing w:line="360" w:lineRule="exact"/>
        <w:ind/>
        <w:rPr>
          <w:sz w:val="24"/>
        </w:rPr>
      </w:pPr>
    </w:p>
    <w:p w14:paraId="FD02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E02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 заявителя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FF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00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7</w:t>
      </w:r>
    </w:p>
    <w:p w14:paraId="01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02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03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04030000">
      <w:pPr>
        <w:spacing w:line="360" w:lineRule="exact"/>
        <w:ind/>
        <w:rPr>
          <w:sz w:val="24"/>
        </w:rPr>
      </w:pPr>
    </w:p>
    <w:p w14:paraId="05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выдачи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корректные сведения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0B030000">
      <w:pPr>
        <w:spacing w:line="360" w:lineRule="exact"/>
        <w:ind/>
        <w:rPr>
          <w:sz w:val="24"/>
        </w:rPr>
      </w:pPr>
    </w:p>
    <w:p w14:paraId="0C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0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15030000">
      <w:pPr>
        <w:spacing w:line="360" w:lineRule="exact"/>
        <w:ind/>
        <w:rPr>
          <w:sz w:val="24"/>
        </w:rPr>
      </w:pPr>
    </w:p>
    <w:p w14:paraId="16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серия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кем выдан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1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выдачи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color w:val="FF0000"/>
          <w:sz w:val="24"/>
        </w:rPr>
        <w:t>.</w:t>
      </w:r>
    </w:p>
    <w:p w14:paraId="1C030000">
      <w:pPr>
        <w:spacing w:line="360" w:lineRule="exact"/>
        <w:ind/>
        <w:rPr>
          <w:sz w:val="24"/>
        </w:rPr>
      </w:pPr>
    </w:p>
    <w:p w14:paraId="1D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 заявителя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1F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20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8</w:t>
      </w:r>
    </w:p>
    <w:p w14:paraId="21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22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23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24030000">
      <w:pPr>
        <w:spacing w:line="360" w:lineRule="exact"/>
        <w:ind/>
        <w:rPr>
          <w:sz w:val="24"/>
        </w:rPr>
      </w:pPr>
    </w:p>
    <w:p w14:paraId="25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color w:val="002060"/>
          <w:sz w:val="24"/>
        </w:rPr>
        <w:t>.</w:t>
      </w:r>
    </w:p>
    <w:p w14:paraId="26030000">
      <w:pPr>
        <w:spacing w:line="360" w:lineRule="exact"/>
        <w:ind/>
        <w:rPr>
          <w:sz w:val="24"/>
        </w:rPr>
      </w:pPr>
    </w:p>
    <w:p w14:paraId="27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органа власти, предоставившего Услугу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2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3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31030000">
      <w:pPr>
        <w:spacing w:line="360" w:lineRule="exact"/>
        <w:ind/>
        <w:rPr>
          <w:sz w:val="24"/>
        </w:rPr>
      </w:pPr>
    </w:p>
    <w:p w14:paraId="32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ФИО заявителя</w:t>
      </w:r>
      <w:r>
        <w:rPr>
          <w:color w:val="002060"/>
          <w:sz w:val="24"/>
        </w:rPr>
        <w:t>.</w:t>
      </w:r>
    </w:p>
    <w:p w14:paraId="33030000">
      <w:pPr>
        <w:spacing w:line="360" w:lineRule="exact"/>
        <w:ind/>
        <w:rPr>
          <w:sz w:val="24"/>
        </w:rPr>
      </w:pPr>
    </w:p>
    <w:p w14:paraId="34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 заявителя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36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37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9</w:t>
      </w:r>
    </w:p>
    <w:p w14:paraId="38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39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3A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3B030000">
      <w:pPr>
        <w:spacing w:line="360" w:lineRule="exact"/>
        <w:ind/>
        <w:rPr>
          <w:sz w:val="24"/>
        </w:rPr>
      </w:pPr>
    </w:p>
    <w:p w14:paraId="3C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3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3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выдачи документа, содержащего опечатку и (или) ошибку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корректные сведения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42030000">
      <w:pPr>
        <w:spacing w:line="360" w:lineRule="exact"/>
        <w:ind/>
        <w:rPr>
          <w:sz w:val="24"/>
        </w:rPr>
      </w:pPr>
    </w:p>
    <w:p w14:paraId="43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4C030000">
      <w:pPr>
        <w:spacing w:line="360" w:lineRule="exact"/>
        <w:ind/>
        <w:rPr>
          <w:sz w:val="24"/>
        </w:rPr>
      </w:pPr>
    </w:p>
    <w:p w14:paraId="4D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4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серия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5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5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кем выдан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5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выдачи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color w:val="FF0000"/>
          <w:sz w:val="24"/>
        </w:rPr>
        <w:t>.</w:t>
      </w:r>
    </w:p>
    <w:p w14:paraId="53030000">
      <w:pPr>
        <w:spacing w:line="360" w:lineRule="exact"/>
        <w:ind/>
        <w:rPr>
          <w:sz w:val="24"/>
        </w:rPr>
      </w:pPr>
    </w:p>
    <w:p w14:paraId="54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 заявителя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</w:p>
    <w:sectPr>
      <w:headerReference r:id="rId4" w:type="default"/>
      <w:headerReference r:id="rId3" w:type="firs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56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57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 reference"/>
    <w:basedOn w:val="Style_17"/>
    <w:link w:val="Style_16_ch"/>
    <w:rPr>
      <w:vertAlign w:val="superscript"/>
    </w:rPr>
  </w:style>
  <w:style w:styleId="Style_16_ch" w:type="character">
    <w:name w:val="endnote reference"/>
    <w:basedOn w:val="Style_17_ch"/>
    <w:link w:val="Style_16"/>
    <w:rPr>
      <w:vertAlign w:val="superscript"/>
    </w:rPr>
  </w:style>
  <w:style w:styleId="Style_18" w:type="paragraph">
    <w:name w:val="Endnote"/>
    <w:basedOn w:val="Style_9"/>
    <w:link w:val="Style_18_ch"/>
  </w:style>
  <w:style w:styleId="Style_18_ch" w:type="character">
    <w:name w:val="Endnote"/>
    <w:basedOn w:val="Style_9_ch"/>
    <w:link w:val="Style_18"/>
  </w:style>
  <w:style w:styleId="Style_19" w:type="paragraph">
    <w:name w:val="heading 3"/>
    <w:link w:val="Style_19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9_ch" w:type="character">
    <w:name w:val="heading 3"/>
    <w:link w:val="Style_19"/>
    <w:rPr>
      <w:rFonts w:asciiTheme="majorAscii" w:hAnsiTheme="majorHAnsi"/>
      <w:b w:val="1"/>
      <w:color w:themeColor="accent1" w:val="5B9BD5"/>
    </w:rPr>
  </w:style>
  <w:style w:styleId="Style_20" w:type="paragraph">
    <w:name w:val="annotation reference"/>
    <w:link w:val="Style_20_ch"/>
    <w:rPr>
      <w:sz w:val="16"/>
    </w:rPr>
  </w:style>
  <w:style w:styleId="Style_20_ch" w:type="character">
    <w:name w:val="annotation reference"/>
    <w:link w:val="Style_20"/>
    <w:rPr>
      <w:sz w:val="1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footer"/>
    <w:basedOn w:val="Style_9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9_ch"/>
    <w:link w:val="Style_22"/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3" w:type="paragraph">
    <w:name w:val="heading 5"/>
    <w:link w:val="Style_23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3_ch" w:type="character">
    <w:name w:val="heading 5"/>
    <w:link w:val="Style_23"/>
    <w:rPr>
      <w:rFonts w:asciiTheme="majorAscii" w:hAnsiTheme="majorHAnsi"/>
      <w:color w:themeColor="accent1" w:themeShade="7F" w:val="1F4E79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8"/>
    </w:rPr>
  </w:style>
  <w:style w:styleId="Style_28_ch" w:type="character">
    <w:name w:val="Header and Footer"/>
    <w:link w:val="Style_28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"/>
    <w:basedOn w:val="Style_9"/>
    <w:link w:val="Style_30_ch"/>
    <w:pPr>
      <w:widowControl w:val="0"/>
      <w:ind/>
    </w:pPr>
    <w:rPr>
      <w:sz w:val="24"/>
    </w:rPr>
  </w:style>
  <w:style w:styleId="Style_30_ch" w:type="character">
    <w:name w:val="Body Text"/>
    <w:basedOn w:val="Style_9_ch"/>
    <w:link w:val="Style_30"/>
    <w:rPr>
      <w:sz w:val="24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1" w:type="paragraph">
    <w:name w:val="annotation text"/>
    <w:basedOn w:val="Style_9"/>
    <w:link w:val="Style_11_ch"/>
  </w:style>
  <w:style w:styleId="Style_11_ch" w:type="character">
    <w:name w:val="annotation text"/>
    <w:basedOn w:val="Style_9_ch"/>
    <w:link w:val="Style_11"/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Balloon Text"/>
    <w:basedOn w:val="Style_9"/>
    <w:link w:val="Style_37_ch"/>
    <w:rPr>
      <w:rFonts w:ascii="Segoe UI" w:hAnsi="Segoe UI"/>
      <w:sz w:val="18"/>
    </w:rPr>
  </w:style>
  <w:style w:styleId="Style_37_ch" w:type="character">
    <w:name w:val="Balloon Text"/>
    <w:basedOn w:val="Style_9_ch"/>
    <w:link w:val="Style_37"/>
    <w:rPr>
      <w:rFonts w:ascii="Segoe UI" w:hAnsi="Segoe UI"/>
      <w:sz w:val="18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14" Target="numbering.xml" Type="http://schemas.openxmlformats.org/officeDocument/2006/relationships/numbering"/>
  <Relationship Id="rId13" Target="endnotes.xml" Type="http://schemas.openxmlformats.org/officeDocument/2006/relationships/endnote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footnotes.xml" Type="http://schemas.openxmlformats.org/officeDocument/2006/relationships/footnotes"/>
  <Relationship Id="rId10" Target="webSettings.xml" Type="http://schemas.openxmlformats.org/officeDocument/2006/relationships/webSettings"/>
  <Relationship Id="rId5" Target="media/1.png" Type="http://schemas.openxmlformats.org/officeDocument/2006/relationships/image"/>
  <Relationship Id="rId11" Target="theme/theme1.xml" Type="http://schemas.openxmlformats.org/officeDocument/2006/relationships/theme"/>
  <Relationship Id="rId8" Target="styles.xml" Type="http://schemas.openxmlformats.org/officeDocument/2006/relationships/styles"/>
  <Relationship Id="rId2" Target="header2.xml" Type="http://schemas.openxmlformats.org/officeDocument/2006/relationships/header"/>
  <Relationship Id="rId9" Target="stylesWithEffects.xml" Type="http://schemas.microsoft.com/office/2007/relationships/stylesWithEffect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2024-04-19T02:58:52Z</dcterms:modified>
</cp:coreProperties>
</file>